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5E" w:rsidRPr="00853F5E" w:rsidRDefault="00853F5E" w:rsidP="00853F5E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853F5E">
        <w:rPr>
          <w:rFonts w:ascii="Century Gothic" w:hAnsi="Century Gothic"/>
          <w:b/>
          <w:bCs/>
          <w:sz w:val="24"/>
          <w:szCs w:val="24"/>
          <w:lang w:val="en-US"/>
        </w:rPr>
        <w:t xml:space="preserve">BAHAGIAN  </w:t>
      </w:r>
    </w:p>
    <w:p w:rsidR="00853F5E" w:rsidRDefault="00853F5E" w:rsidP="00853F5E">
      <w:pPr>
        <w:spacing w:after="0"/>
        <w:jc w:val="center"/>
        <w:rPr>
          <w:rFonts w:ascii="Century Gothic" w:hAnsi="Century Gothic"/>
          <w:b/>
          <w:bCs/>
          <w:sz w:val="24"/>
          <w:szCs w:val="24"/>
          <w:lang w:val="en-US"/>
        </w:rPr>
      </w:pPr>
      <w:r w:rsidRPr="00853F5E">
        <w:rPr>
          <w:rFonts w:ascii="Century Gothic" w:hAnsi="Century Gothic"/>
          <w:b/>
          <w:bCs/>
          <w:sz w:val="24"/>
          <w:szCs w:val="24"/>
          <w:lang w:val="en-US"/>
        </w:rPr>
        <w:t>PERKHIDMATAN BANTUAN KHUSUS SENSORI PENGLIHATAN</w:t>
      </w:r>
    </w:p>
    <w:p w:rsidR="00753290" w:rsidRPr="00853F5E" w:rsidRDefault="00753290" w:rsidP="00853F5E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  <w:lang w:val="en-US"/>
        </w:rPr>
        <w:t>UNIT PENDIDIKAN KHAS, KEMENTERIAN PENDIDIKAN</w:t>
      </w:r>
    </w:p>
    <w:p w:rsidR="00853F5E" w:rsidRDefault="00853F5E" w:rsidP="00853F5E">
      <w:pPr>
        <w:jc w:val="center"/>
        <w:rPr>
          <w:rFonts w:ascii="Century Gothic" w:hAnsi="Century Gothic"/>
          <w:b/>
          <w:bCs/>
          <w:sz w:val="24"/>
          <w:szCs w:val="24"/>
          <w:lang w:val="en-US"/>
        </w:rPr>
      </w:pPr>
    </w:p>
    <w:p w:rsidR="00853F5E" w:rsidRDefault="00853F5E" w:rsidP="00853F5E">
      <w:pPr>
        <w:jc w:val="center"/>
        <w:rPr>
          <w:rFonts w:ascii="Century Gothic" w:hAnsi="Century Gothic"/>
          <w:sz w:val="24"/>
          <w:szCs w:val="24"/>
          <w:lang w:val="en-US"/>
        </w:rPr>
      </w:pPr>
      <w:r w:rsidRPr="00853F5E">
        <w:rPr>
          <w:rFonts w:ascii="Century Gothic" w:hAnsi="Century Gothic"/>
          <w:b/>
          <w:bCs/>
          <w:sz w:val="24"/>
          <w:szCs w:val="24"/>
          <w:lang w:val="en-US"/>
        </w:rPr>
        <w:t>Teacher’s checklist</w:t>
      </w:r>
    </w:p>
    <w:p w:rsidR="00853F5E" w:rsidRDefault="00853F5E" w:rsidP="00853F5E">
      <w:pPr>
        <w:jc w:val="both"/>
        <w:rPr>
          <w:rFonts w:ascii="Century Gothic" w:hAnsi="Century Gothic"/>
          <w:sz w:val="24"/>
          <w:szCs w:val="24"/>
          <w:lang w:val="en-US"/>
        </w:rPr>
      </w:pPr>
      <w:r w:rsidRPr="00853F5E">
        <w:rPr>
          <w:rFonts w:ascii="Century Gothic" w:hAnsi="Century Gothic"/>
          <w:sz w:val="24"/>
          <w:szCs w:val="24"/>
          <w:lang w:val="en-US"/>
        </w:rPr>
        <w:t>Teachers are good observers and the danger signs indicated on the following checklist describe conditions and behaviors which may indicate the child is experiencing a visual problem. If observation of clusters of these symptoms warrants further action, the school should report any concerns to the parents. Appropriate referrals may follow.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283F3F" w:rsidRPr="00283F3F" w:rsidTr="004E7045">
        <w:trPr>
          <w:jc w:val="center"/>
        </w:trPr>
        <w:tc>
          <w:tcPr>
            <w:tcW w:w="8217" w:type="dxa"/>
          </w:tcPr>
          <w:p w:rsidR="00283F3F" w:rsidRPr="00283F3F" w:rsidRDefault="00283F3F" w:rsidP="002731FE">
            <w:pPr>
              <w:jc w:val="both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283F3F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Name of student :………………………………………………………………</w:t>
            </w:r>
          </w:p>
        </w:tc>
      </w:tr>
      <w:tr w:rsidR="00283F3F" w:rsidRPr="00283F3F" w:rsidTr="004E7045">
        <w:trPr>
          <w:jc w:val="center"/>
        </w:trPr>
        <w:tc>
          <w:tcPr>
            <w:tcW w:w="8217" w:type="dxa"/>
          </w:tcPr>
          <w:p w:rsidR="00283F3F" w:rsidRPr="00283F3F" w:rsidRDefault="00283F3F" w:rsidP="004E7045">
            <w:pP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283F3F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Date of Birth         : ……………………………………………………………..</w:t>
            </w:r>
          </w:p>
        </w:tc>
      </w:tr>
      <w:tr w:rsidR="00283F3F" w:rsidRPr="00283F3F" w:rsidTr="004E7045">
        <w:trPr>
          <w:jc w:val="center"/>
        </w:trPr>
        <w:tc>
          <w:tcPr>
            <w:tcW w:w="8217" w:type="dxa"/>
          </w:tcPr>
          <w:p w:rsidR="00283F3F" w:rsidRPr="00283F3F" w:rsidRDefault="00283F3F" w:rsidP="002731FE">
            <w:pPr>
              <w:jc w:val="both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BRUH</w:t>
            </w:r>
            <w:r w:rsidRPr="00283F3F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IM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S No</w:t>
            </w:r>
            <w:r w:rsidR="004E7045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         </w:t>
            </w:r>
            <w:r w:rsidRPr="00283F3F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: ……………………………………………………………..</w:t>
            </w:r>
          </w:p>
        </w:tc>
      </w:tr>
      <w:tr w:rsidR="00283F3F" w:rsidRPr="00283F3F" w:rsidTr="004E7045">
        <w:trPr>
          <w:jc w:val="center"/>
        </w:trPr>
        <w:tc>
          <w:tcPr>
            <w:tcW w:w="8217" w:type="dxa"/>
          </w:tcPr>
          <w:p w:rsidR="00283F3F" w:rsidRPr="00283F3F" w:rsidRDefault="00283F3F" w:rsidP="002731FE">
            <w:pPr>
              <w:jc w:val="both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283F3F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Date                     : ……………………………………………………………...</w:t>
            </w:r>
          </w:p>
        </w:tc>
      </w:tr>
      <w:tr w:rsidR="00283F3F" w:rsidRPr="00283F3F" w:rsidTr="004E7045">
        <w:trPr>
          <w:jc w:val="center"/>
        </w:trPr>
        <w:tc>
          <w:tcPr>
            <w:tcW w:w="8217" w:type="dxa"/>
          </w:tcPr>
          <w:p w:rsidR="00283F3F" w:rsidRPr="00283F3F" w:rsidRDefault="00283F3F" w:rsidP="002731FE">
            <w:pPr>
              <w:jc w:val="both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283F3F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Year                     : ………………………………………………………………</w:t>
            </w:r>
          </w:p>
        </w:tc>
      </w:tr>
    </w:tbl>
    <w:p w:rsidR="00283F3F" w:rsidRDefault="00283F3F" w:rsidP="00853F5E">
      <w:pPr>
        <w:jc w:val="both"/>
        <w:rPr>
          <w:rFonts w:ascii="Century Gothic" w:hAnsi="Century Gothic"/>
          <w:b/>
          <w:bCs/>
          <w:sz w:val="24"/>
          <w:szCs w:val="24"/>
          <w:lang w:val="en-US"/>
        </w:rPr>
      </w:pPr>
    </w:p>
    <w:p w:rsidR="00853F5E" w:rsidRDefault="00853F5E" w:rsidP="00853F5E">
      <w:pPr>
        <w:jc w:val="both"/>
        <w:rPr>
          <w:rFonts w:ascii="Century Gothic" w:hAnsi="Century Gothic"/>
          <w:b/>
          <w:bCs/>
          <w:sz w:val="24"/>
          <w:szCs w:val="24"/>
          <w:lang w:val="en-US"/>
        </w:rPr>
      </w:pPr>
      <w:r w:rsidRPr="00853F5E">
        <w:rPr>
          <w:rFonts w:ascii="Century Gothic" w:hAnsi="Century Gothic"/>
          <w:b/>
          <w:bCs/>
          <w:sz w:val="24"/>
          <w:szCs w:val="24"/>
          <w:lang w:val="en-US"/>
        </w:rPr>
        <w:t>(A) Appearance of eyes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5"/>
        <w:gridCol w:w="1261"/>
      </w:tblGrid>
      <w:tr w:rsidR="00283F3F" w:rsidRPr="00283F3F" w:rsidTr="00283F3F">
        <w:tc>
          <w:tcPr>
            <w:tcW w:w="7755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83F3F">
              <w:rPr>
                <w:rFonts w:ascii="Century Gothic" w:hAnsi="Century Gothic"/>
                <w:sz w:val="24"/>
                <w:szCs w:val="24"/>
                <w:lang w:val="en-US"/>
              </w:rPr>
              <w:t>1. One eye turned in or out;</w:t>
            </w:r>
          </w:p>
        </w:tc>
        <w:tc>
          <w:tcPr>
            <w:tcW w:w="1261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3F3F" w:rsidRPr="00283F3F" w:rsidTr="00283F3F">
        <w:tc>
          <w:tcPr>
            <w:tcW w:w="7755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83F3F">
              <w:rPr>
                <w:rFonts w:ascii="Century Gothic" w:hAnsi="Century Gothic"/>
                <w:sz w:val="24"/>
                <w:szCs w:val="24"/>
                <w:lang w:val="en-US"/>
              </w:rPr>
              <w:t>2. Frequent blinking;</w:t>
            </w:r>
          </w:p>
        </w:tc>
        <w:tc>
          <w:tcPr>
            <w:tcW w:w="1261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3F3F" w:rsidRPr="00283F3F" w:rsidTr="00283F3F">
        <w:tc>
          <w:tcPr>
            <w:tcW w:w="7755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83F3F">
              <w:rPr>
                <w:rFonts w:ascii="Century Gothic" w:hAnsi="Century Gothic"/>
                <w:sz w:val="24"/>
                <w:szCs w:val="24"/>
                <w:lang w:val="en-US"/>
              </w:rPr>
              <w:t>3. Squints or screws up eyes;</w:t>
            </w:r>
          </w:p>
        </w:tc>
        <w:tc>
          <w:tcPr>
            <w:tcW w:w="1261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3F3F" w:rsidRPr="00283F3F" w:rsidTr="00283F3F">
        <w:tc>
          <w:tcPr>
            <w:tcW w:w="7755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83F3F">
              <w:rPr>
                <w:rFonts w:ascii="Century Gothic" w:hAnsi="Century Gothic"/>
                <w:sz w:val="24"/>
                <w:szCs w:val="24"/>
                <w:lang w:val="en-US"/>
              </w:rPr>
              <w:t>4. Red eyes or lids, crusting on lids;</w:t>
            </w:r>
          </w:p>
        </w:tc>
        <w:tc>
          <w:tcPr>
            <w:tcW w:w="1261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3F3F" w:rsidRPr="00283F3F" w:rsidTr="00283F3F">
        <w:tc>
          <w:tcPr>
            <w:tcW w:w="7755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83F3F">
              <w:rPr>
                <w:rFonts w:ascii="Century Gothic" w:hAnsi="Century Gothic"/>
                <w:sz w:val="24"/>
                <w:szCs w:val="24"/>
                <w:lang w:val="en-US"/>
              </w:rPr>
              <w:t>5. Frequent styes or infections;</w:t>
            </w:r>
          </w:p>
        </w:tc>
        <w:tc>
          <w:tcPr>
            <w:tcW w:w="1261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3F3F" w:rsidRPr="00283F3F" w:rsidTr="00283F3F">
        <w:tc>
          <w:tcPr>
            <w:tcW w:w="7755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83F3F">
              <w:rPr>
                <w:rFonts w:ascii="Century Gothic" w:hAnsi="Century Gothic"/>
                <w:sz w:val="24"/>
                <w:szCs w:val="24"/>
                <w:lang w:val="en-US"/>
              </w:rPr>
              <w:t>6. Excessive eye movements; and</w:t>
            </w:r>
          </w:p>
        </w:tc>
        <w:tc>
          <w:tcPr>
            <w:tcW w:w="1261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3F3F" w:rsidRPr="00283F3F" w:rsidTr="00283F3F">
        <w:tc>
          <w:tcPr>
            <w:tcW w:w="7755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83F3F">
              <w:rPr>
                <w:rFonts w:ascii="Century Gothic" w:hAnsi="Century Gothic"/>
                <w:sz w:val="24"/>
                <w:szCs w:val="24"/>
                <w:lang w:val="en-US"/>
              </w:rPr>
              <w:t>7. Excessive watering of eyes or light sensitivity.</w:t>
            </w:r>
          </w:p>
        </w:tc>
        <w:tc>
          <w:tcPr>
            <w:tcW w:w="1261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53F5E" w:rsidRDefault="00853F5E" w:rsidP="00853F5E">
      <w:pPr>
        <w:jc w:val="both"/>
        <w:rPr>
          <w:rFonts w:ascii="Century Gothic" w:hAnsi="Century Gothic"/>
          <w:b/>
          <w:bCs/>
          <w:sz w:val="24"/>
          <w:szCs w:val="24"/>
          <w:lang w:val="en-US"/>
        </w:rPr>
      </w:pPr>
    </w:p>
    <w:p w:rsidR="00853F5E" w:rsidRDefault="00853F5E" w:rsidP="00853F5E">
      <w:pPr>
        <w:jc w:val="both"/>
        <w:rPr>
          <w:rFonts w:ascii="Century Gothic" w:hAnsi="Century Gothic"/>
          <w:sz w:val="24"/>
          <w:szCs w:val="24"/>
          <w:lang w:val="en-US"/>
        </w:rPr>
      </w:pPr>
      <w:r w:rsidRPr="00853F5E">
        <w:rPr>
          <w:rFonts w:ascii="Century Gothic" w:hAnsi="Century Gothic"/>
          <w:b/>
          <w:bCs/>
          <w:sz w:val="24"/>
          <w:szCs w:val="24"/>
          <w:lang w:val="en-US"/>
        </w:rPr>
        <w:t>(B) Behaviour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0"/>
        <w:gridCol w:w="1276"/>
      </w:tblGrid>
      <w:tr w:rsidR="00283F3F" w:rsidRPr="00283F3F" w:rsidTr="00283F3F">
        <w:tc>
          <w:tcPr>
            <w:tcW w:w="7740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83F3F">
              <w:rPr>
                <w:rFonts w:ascii="Century Gothic" w:hAnsi="Century Gothic"/>
                <w:sz w:val="24"/>
                <w:szCs w:val="24"/>
                <w:lang w:val="en-US"/>
              </w:rPr>
              <w:t>8.   Holds book very close;</w:t>
            </w:r>
          </w:p>
        </w:tc>
        <w:tc>
          <w:tcPr>
            <w:tcW w:w="1276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3F3F" w:rsidRPr="00283F3F" w:rsidTr="00283F3F">
        <w:tc>
          <w:tcPr>
            <w:tcW w:w="7740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83F3F">
              <w:rPr>
                <w:rFonts w:ascii="Century Gothic" w:hAnsi="Century Gothic"/>
                <w:sz w:val="24"/>
                <w:szCs w:val="24"/>
                <w:lang w:val="en-US"/>
              </w:rPr>
              <w:t>9.   Avoids close work;</w:t>
            </w:r>
          </w:p>
        </w:tc>
        <w:tc>
          <w:tcPr>
            <w:tcW w:w="1276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3F3F" w:rsidRPr="00283F3F" w:rsidTr="00283F3F">
        <w:tc>
          <w:tcPr>
            <w:tcW w:w="7740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83F3F">
              <w:rPr>
                <w:rFonts w:ascii="Century Gothic" w:hAnsi="Century Gothic"/>
                <w:sz w:val="24"/>
                <w:szCs w:val="24"/>
                <w:lang w:val="en-US"/>
              </w:rPr>
              <w:t>10. Loses place when reading, skip lines;</w:t>
            </w:r>
          </w:p>
        </w:tc>
        <w:tc>
          <w:tcPr>
            <w:tcW w:w="1276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3F3F" w:rsidRPr="00283F3F" w:rsidTr="00283F3F">
        <w:tc>
          <w:tcPr>
            <w:tcW w:w="7740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83F3F">
              <w:rPr>
                <w:rFonts w:ascii="Century Gothic" w:hAnsi="Century Gothic"/>
                <w:sz w:val="24"/>
                <w:szCs w:val="24"/>
                <w:lang w:val="en-US"/>
              </w:rPr>
              <w:t>11. Omits words or make errors when reading or copying;</w:t>
            </w:r>
          </w:p>
        </w:tc>
        <w:tc>
          <w:tcPr>
            <w:tcW w:w="1276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3F3F" w:rsidRPr="00283F3F" w:rsidTr="00283F3F">
        <w:tc>
          <w:tcPr>
            <w:tcW w:w="7740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83F3F">
              <w:rPr>
                <w:rFonts w:ascii="Century Gothic" w:hAnsi="Century Gothic"/>
                <w:sz w:val="24"/>
                <w:szCs w:val="24"/>
                <w:lang w:val="en-US"/>
              </w:rPr>
              <w:t>12. Closes or covers one eye when reading or doing near work;</w:t>
            </w:r>
          </w:p>
        </w:tc>
        <w:tc>
          <w:tcPr>
            <w:tcW w:w="1276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3F3F" w:rsidRPr="00283F3F" w:rsidTr="00283F3F">
        <w:tc>
          <w:tcPr>
            <w:tcW w:w="7740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83F3F">
              <w:rPr>
                <w:rFonts w:ascii="Century Gothic" w:hAnsi="Century Gothic"/>
                <w:sz w:val="24"/>
                <w:szCs w:val="24"/>
                <w:lang w:val="en-US"/>
              </w:rPr>
              <w:lastRenderedPageBreak/>
              <w:t>13. Confuses similar words, fails to recognize same word in different context;</w:t>
            </w:r>
          </w:p>
        </w:tc>
        <w:tc>
          <w:tcPr>
            <w:tcW w:w="1276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3F3F" w:rsidRPr="00283F3F" w:rsidTr="00283F3F">
        <w:tc>
          <w:tcPr>
            <w:tcW w:w="7740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83F3F">
              <w:rPr>
                <w:rFonts w:ascii="Century Gothic" w:hAnsi="Century Gothic"/>
                <w:sz w:val="24"/>
                <w:szCs w:val="24"/>
                <w:lang w:val="en-US"/>
              </w:rPr>
              <w:t>14. Has a short attention span when reading or writing;</w:t>
            </w:r>
          </w:p>
        </w:tc>
        <w:tc>
          <w:tcPr>
            <w:tcW w:w="1276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3F3F" w:rsidRPr="00283F3F" w:rsidTr="00283F3F">
        <w:tc>
          <w:tcPr>
            <w:tcW w:w="7740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83F3F">
              <w:rPr>
                <w:rFonts w:ascii="Century Gothic" w:hAnsi="Century Gothic"/>
                <w:sz w:val="24"/>
                <w:szCs w:val="24"/>
                <w:lang w:val="en-US"/>
              </w:rPr>
              <w:t>15. Has a poor or unusual sitting posture when reading;</w:t>
            </w:r>
          </w:p>
        </w:tc>
        <w:tc>
          <w:tcPr>
            <w:tcW w:w="1276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3F3F" w:rsidRPr="00283F3F" w:rsidTr="00283F3F">
        <w:tc>
          <w:tcPr>
            <w:tcW w:w="7740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83F3F">
              <w:rPr>
                <w:rFonts w:ascii="Century Gothic" w:hAnsi="Century Gothic"/>
                <w:sz w:val="24"/>
                <w:szCs w:val="24"/>
                <w:lang w:val="en-US"/>
              </w:rPr>
              <w:t>16.Tilts head excessively to one side, up or down;</w:t>
            </w:r>
          </w:p>
        </w:tc>
        <w:tc>
          <w:tcPr>
            <w:tcW w:w="1276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3F3F" w:rsidRPr="00283F3F" w:rsidTr="00283F3F">
        <w:tc>
          <w:tcPr>
            <w:tcW w:w="7740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83F3F">
              <w:rPr>
                <w:rFonts w:ascii="Century Gothic" w:hAnsi="Century Gothic"/>
                <w:sz w:val="24"/>
                <w:szCs w:val="24"/>
                <w:lang w:val="en-US"/>
              </w:rPr>
              <w:t>17. Makes excessive head movement when reading;</w:t>
            </w:r>
          </w:p>
        </w:tc>
        <w:tc>
          <w:tcPr>
            <w:tcW w:w="1276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3F3F" w:rsidRPr="00283F3F" w:rsidTr="00283F3F">
        <w:tc>
          <w:tcPr>
            <w:tcW w:w="7740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83F3F">
              <w:rPr>
                <w:rFonts w:ascii="Century Gothic" w:hAnsi="Century Gothic"/>
                <w:sz w:val="24"/>
                <w:szCs w:val="24"/>
                <w:lang w:val="en-US"/>
              </w:rPr>
              <w:t>18. Squints or frowns to see blackboard clearly;</w:t>
            </w:r>
          </w:p>
        </w:tc>
        <w:tc>
          <w:tcPr>
            <w:tcW w:w="1276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3F3F" w:rsidRPr="00283F3F" w:rsidTr="00283F3F">
        <w:tc>
          <w:tcPr>
            <w:tcW w:w="7740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83F3F">
              <w:rPr>
                <w:rFonts w:ascii="Century Gothic" w:hAnsi="Century Gothic"/>
                <w:sz w:val="24"/>
                <w:szCs w:val="24"/>
                <w:lang w:val="en-US"/>
              </w:rPr>
              <w:t>19. Rubs eyes frequently;</w:t>
            </w:r>
          </w:p>
        </w:tc>
        <w:tc>
          <w:tcPr>
            <w:tcW w:w="1276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3F3F" w:rsidRPr="00283F3F" w:rsidTr="00283F3F">
        <w:tc>
          <w:tcPr>
            <w:tcW w:w="7740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83F3F">
              <w:rPr>
                <w:rFonts w:ascii="Century Gothic" w:hAnsi="Century Gothic"/>
                <w:sz w:val="24"/>
                <w:szCs w:val="24"/>
                <w:lang w:val="en-US"/>
              </w:rPr>
              <w:t>20. Thrusts head forward to see distant objects;</w:t>
            </w:r>
          </w:p>
        </w:tc>
        <w:tc>
          <w:tcPr>
            <w:tcW w:w="1276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3F3F" w:rsidRPr="00283F3F" w:rsidTr="00283F3F">
        <w:tc>
          <w:tcPr>
            <w:tcW w:w="7740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83F3F">
              <w:rPr>
                <w:rFonts w:ascii="Century Gothic" w:hAnsi="Century Gothic"/>
                <w:sz w:val="24"/>
                <w:szCs w:val="24"/>
                <w:lang w:val="en-US"/>
              </w:rPr>
              <w:t>21. Has an obvious tendency to favour one eye;</w:t>
            </w:r>
          </w:p>
        </w:tc>
        <w:tc>
          <w:tcPr>
            <w:tcW w:w="1276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3F3F" w:rsidRPr="00283F3F" w:rsidTr="00283F3F">
        <w:tc>
          <w:tcPr>
            <w:tcW w:w="7740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83F3F">
              <w:rPr>
                <w:rFonts w:ascii="Century Gothic" w:hAnsi="Century Gothic"/>
                <w:sz w:val="24"/>
                <w:szCs w:val="24"/>
                <w:lang w:val="en-US"/>
              </w:rPr>
              <w:t xml:space="preserve">22. Is nervous, irritable, tense or restless after maintaining visual concentration; </w:t>
            </w:r>
          </w:p>
        </w:tc>
        <w:tc>
          <w:tcPr>
            <w:tcW w:w="1276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3F3F" w:rsidRPr="00283F3F" w:rsidTr="00283F3F">
        <w:tc>
          <w:tcPr>
            <w:tcW w:w="7740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283F3F">
              <w:rPr>
                <w:rFonts w:ascii="Century Gothic" w:hAnsi="Century Gothic"/>
                <w:sz w:val="24"/>
                <w:szCs w:val="24"/>
                <w:lang w:val="en-US"/>
              </w:rPr>
              <w:t>23. Makes errors in copying at near or from distance to near;</w:t>
            </w:r>
          </w:p>
        </w:tc>
        <w:tc>
          <w:tcPr>
            <w:tcW w:w="1276" w:type="dxa"/>
          </w:tcPr>
          <w:p w:rsidR="00283F3F" w:rsidRPr="00283F3F" w:rsidRDefault="00283F3F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:rsidR="00283F3F" w:rsidRDefault="00283F3F" w:rsidP="00853F5E">
      <w:pPr>
        <w:jc w:val="both"/>
        <w:rPr>
          <w:rFonts w:ascii="Century Gothic" w:hAnsi="Century Gothic"/>
          <w:b/>
          <w:bCs/>
          <w:sz w:val="24"/>
          <w:szCs w:val="24"/>
          <w:lang w:val="en-US"/>
        </w:rPr>
      </w:pPr>
    </w:p>
    <w:p w:rsidR="00283F3F" w:rsidRPr="00853F5E" w:rsidRDefault="00283F3F" w:rsidP="00853F5E">
      <w:pPr>
        <w:jc w:val="both"/>
        <w:rPr>
          <w:rFonts w:ascii="Century Gothic" w:hAnsi="Century Gothic"/>
          <w:sz w:val="24"/>
          <w:szCs w:val="24"/>
        </w:rPr>
      </w:pPr>
      <w:r w:rsidRPr="00283F3F">
        <w:rPr>
          <w:rFonts w:ascii="Century Gothic" w:hAnsi="Century Gothic"/>
          <w:b/>
          <w:bCs/>
          <w:sz w:val="24"/>
          <w:szCs w:val="24"/>
          <w:lang w:val="en-US"/>
        </w:rPr>
        <w:t>(C)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0"/>
        <w:gridCol w:w="1246"/>
      </w:tblGrid>
      <w:tr w:rsidR="004E7045" w:rsidRPr="00283F3F" w:rsidTr="004E7045">
        <w:tc>
          <w:tcPr>
            <w:tcW w:w="7770" w:type="dxa"/>
          </w:tcPr>
          <w:p w:rsidR="004E7045" w:rsidRPr="00283F3F" w:rsidRDefault="004E7045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83F3F">
              <w:rPr>
                <w:rFonts w:ascii="Century Gothic" w:hAnsi="Century Gothic"/>
                <w:sz w:val="24"/>
                <w:szCs w:val="24"/>
                <w:lang w:val="en-US"/>
              </w:rPr>
              <w:t>24. Headaches;</w:t>
            </w:r>
          </w:p>
        </w:tc>
        <w:tc>
          <w:tcPr>
            <w:tcW w:w="1246" w:type="dxa"/>
          </w:tcPr>
          <w:p w:rsidR="004E7045" w:rsidRPr="00283F3F" w:rsidRDefault="004E7045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E7045" w:rsidRPr="00283F3F" w:rsidTr="004E7045">
        <w:tc>
          <w:tcPr>
            <w:tcW w:w="7770" w:type="dxa"/>
          </w:tcPr>
          <w:p w:rsidR="004E7045" w:rsidRPr="00283F3F" w:rsidRDefault="004E7045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83F3F">
              <w:rPr>
                <w:rFonts w:ascii="Century Gothic" w:hAnsi="Century Gothic"/>
                <w:sz w:val="24"/>
                <w:szCs w:val="24"/>
                <w:lang w:val="en-US"/>
              </w:rPr>
              <w:t>25. Difficulty seeing clearly at distance;</w:t>
            </w:r>
          </w:p>
        </w:tc>
        <w:tc>
          <w:tcPr>
            <w:tcW w:w="1246" w:type="dxa"/>
          </w:tcPr>
          <w:p w:rsidR="004E7045" w:rsidRPr="00283F3F" w:rsidRDefault="004E7045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E7045" w:rsidRPr="00283F3F" w:rsidTr="004E7045">
        <w:tc>
          <w:tcPr>
            <w:tcW w:w="7770" w:type="dxa"/>
          </w:tcPr>
          <w:p w:rsidR="004E7045" w:rsidRPr="00283F3F" w:rsidRDefault="004E7045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83F3F">
              <w:rPr>
                <w:rFonts w:ascii="Century Gothic" w:hAnsi="Century Gothic"/>
                <w:sz w:val="24"/>
                <w:szCs w:val="24"/>
                <w:lang w:val="en-US"/>
              </w:rPr>
              <w:t>26. Blurring of vision while reading or writing;</w:t>
            </w:r>
          </w:p>
        </w:tc>
        <w:tc>
          <w:tcPr>
            <w:tcW w:w="1246" w:type="dxa"/>
          </w:tcPr>
          <w:p w:rsidR="004E7045" w:rsidRPr="00283F3F" w:rsidRDefault="004E7045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E7045" w:rsidRPr="00283F3F" w:rsidTr="004E7045">
        <w:tc>
          <w:tcPr>
            <w:tcW w:w="7770" w:type="dxa"/>
          </w:tcPr>
          <w:p w:rsidR="004E7045" w:rsidRPr="00283F3F" w:rsidRDefault="004E7045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83F3F">
              <w:rPr>
                <w:rFonts w:ascii="Century Gothic" w:hAnsi="Century Gothic"/>
                <w:sz w:val="24"/>
                <w:szCs w:val="24"/>
                <w:lang w:val="en-US"/>
              </w:rPr>
              <w:t>27. Seeing double; and</w:t>
            </w:r>
          </w:p>
        </w:tc>
        <w:tc>
          <w:tcPr>
            <w:tcW w:w="1246" w:type="dxa"/>
          </w:tcPr>
          <w:p w:rsidR="004E7045" w:rsidRPr="00283F3F" w:rsidRDefault="004E7045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E7045" w:rsidRPr="00283F3F" w:rsidTr="004E7045">
        <w:tc>
          <w:tcPr>
            <w:tcW w:w="7770" w:type="dxa"/>
          </w:tcPr>
          <w:p w:rsidR="004E7045" w:rsidRPr="00283F3F" w:rsidRDefault="004E7045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83F3F">
              <w:rPr>
                <w:rFonts w:ascii="Century Gothic" w:hAnsi="Century Gothic"/>
                <w:sz w:val="24"/>
                <w:szCs w:val="24"/>
                <w:lang w:val="en-US"/>
              </w:rPr>
              <w:t>28. Eye burning or itching during or after close work.</w:t>
            </w:r>
          </w:p>
        </w:tc>
        <w:tc>
          <w:tcPr>
            <w:tcW w:w="1246" w:type="dxa"/>
          </w:tcPr>
          <w:p w:rsidR="004E7045" w:rsidRPr="00283F3F" w:rsidRDefault="004E7045" w:rsidP="004E7045">
            <w:pPr>
              <w:spacing w:before="120" w:after="120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53F5E" w:rsidRPr="00853F5E" w:rsidRDefault="00853F5E" w:rsidP="00853F5E">
      <w:pPr>
        <w:jc w:val="both"/>
        <w:rPr>
          <w:rFonts w:ascii="Century Gothic" w:hAnsi="Century Gothic"/>
          <w:sz w:val="24"/>
          <w:szCs w:val="24"/>
        </w:rPr>
      </w:pPr>
    </w:p>
    <w:p w:rsidR="00753290" w:rsidRDefault="00753290" w:rsidP="00853F5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of Teacher:</w:t>
      </w:r>
      <w:r w:rsidR="004E704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……………………………………………………………</w:t>
      </w:r>
    </w:p>
    <w:p w:rsidR="00C77A0A" w:rsidRDefault="00753290" w:rsidP="00853F5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 Taken:</w:t>
      </w:r>
      <w:r w:rsidR="004E704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…………………………………………………………………...</w:t>
      </w:r>
    </w:p>
    <w:p w:rsidR="00753290" w:rsidRDefault="00753290" w:rsidP="00853F5E">
      <w:pPr>
        <w:jc w:val="both"/>
        <w:rPr>
          <w:rFonts w:ascii="Century Gothic" w:hAnsi="Century Gothic"/>
          <w:sz w:val="24"/>
          <w:szCs w:val="24"/>
        </w:rPr>
      </w:pPr>
    </w:p>
    <w:p w:rsidR="00753290" w:rsidRDefault="00753290" w:rsidP="00853F5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Checked by VI Officer: </w:t>
      </w:r>
    </w:p>
    <w:p w:rsidR="00753290" w:rsidRDefault="00753290" w:rsidP="00853F5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Name:………………………………………………………………………….</w:t>
      </w:r>
    </w:p>
    <w:p w:rsidR="00753290" w:rsidRDefault="00753290" w:rsidP="00853F5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Date: …………………………………………………………………………..</w:t>
      </w:r>
    </w:p>
    <w:p w:rsidR="00753290" w:rsidRPr="00853F5E" w:rsidRDefault="00753290" w:rsidP="00853F5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Evaluation: ……………………………………………………………………</w:t>
      </w:r>
      <w:bookmarkStart w:id="0" w:name="_GoBack"/>
      <w:bookmarkEnd w:id="0"/>
    </w:p>
    <w:sectPr w:rsidR="00753290" w:rsidRPr="00853F5E" w:rsidSect="00753290">
      <w:footerReference w:type="default" r:id="rId6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645" w:rsidRDefault="00501645" w:rsidP="004E7045">
      <w:pPr>
        <w:spacing w:after="0" w:line="240" w:lineRule="auto"/>
      </w:pPr>
      <w:r>
        <w:separator/>
      </w:r>
    </w:p>
  </w:endnote>
  <w:endnote w:type="continuationSeparator" w:id="0">
    <w:p w:rsidR="00501645" w:rsidRDefault="00501645" w:rsidP="004E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788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E7045" w:rsidRDefault="004E704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290" w:rsidRPr="0075329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E7045" w:rsidRDefault="004E7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645" w:rsidRDefault="00501645" w:rsidP="004E7045">
      <w:pPr>
        <w:spacing w:after="0" w:line="240" w:lineRule="auto"/>
      </w:pPr>
      <w:r>
        <w:separator/>
      </w:r>
    </w:p>
  </w:footnote>
  <w:footnote w:type="continuationSeparator" w:id="0">
    <w:p w:rsidR="00501645" w:rsidRDefault="00501645" w:rsidP="004E7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5E"/>
    <w:rsid w:val="0000079D"/>
    <w:rsid w:val="00000FF9"/>
    <w:rsid w:val="00001A8D"/>
    <w:rsid w:val="000037CA"/>
    <w:rsid w:val="00005716"/>
    <w:rsid w:val="00005EE6"/>
    <w:rsid w:val="00010A08"/>
    <w:rsid w:val="00011C5A"/>
    <w:rsid w:val="00015D46"/>
    <w:rsid w:val="000210BD"/>
    <w:rsid w:val="00021291"/>
    <w:rsid w:val="00026084"/>
    <w:rsid w:val="00026C39"/>
    <w:rsid w:val="0002717D"/>
    <w:rsid w:val="00027975"/>
    <w:rsid w:val="00030CDE"/>
    <w:rsid w:val="0003569A"/>
    <w:rsid w:val="0003645E"/>
    <w:rsid w:val="00042D48"/>
    <w:rsid w:val="00052685"/>
    <w:rsid w:val="000547FD"/>
    <w:rsid w:val="000555C6"/>
    <w:rsid w:val="00055C6B"/>
    <w:rsid w:val="00055CD3"/>
    <w:rsid w:val="00055DAD"/>
    <w:rsid w:val="00056CDD"/>
    <w:rsid w:val="000578B2"/>
    <w:rsid w:val="000607B0"/>
    <w:rsid w:val="00060EE7"/>
    <w:rsid w:val="00064A9E"/>
    <w:rsid w:val="00065684"/>
    <w:rsid w:val="000673E7"/>
    <w:rsid w:val="00070E44"/>
    <w:rsid w:val="00071E5F"/>
    <w:rsid w:val="00073234"/>
    <w:rsid w:val="0007575E"/>
    <w:rsid w:val="00080075"/>
    <w:rsid w:val="00085826"/>
    <w:rsid w:val="0008668F"/>
    <w:rsid w:val="00086824"/>
    <w:rsid w:val="00090B4A"/>
    <w:rsid w:val="000915C6"/>
    <w:rsid w:val="0009356E"/>
    <w:rsid w:val="000A07FB"/>
    <w:rsid w:val="000B1C1A"/>
    <w:rsid w:val="000B254A"/>
    <w:rsid w:val="000B3CBD"/>
    <w:rsid w:val="000B4A99"/>
    <w:rsid w:val="000C2C9E"/>
    <w:rsid w:val="000C3512"/>
    <w:rsid w:val="000C4898"/>
    <w:rsid w:val="000C5815"/>
    <w:rsid w:val="000C6A0A"/>
    <w:rsid w:val="000C76D6"/>
    <w:rsid w:val="000D2DB7"/>
    <w:rsid w:val="000D3C71"/>
    <w:rsid w:val="000D6F0E"/>
    <w:rsid w:val="000D729D"/>
    <w:rsid w:val="000D7AC8"/>
    <w:rsid w:val="000E2487"/>
    <w:rsid w:val="000E61E3"/>
    <w:rsid w:val="000E671F"/>
    <w:rsid w:val="000F1F8A"/>
    <w:rsid w:val="000F4085"/>
    <w:rsid w:val="000F41A3"/>
    <w:rsid w:val="000F52AF"/>
    <w:rsid w:val="000F5C6F"/>
    <w:rsid w:val="000F7542"/>
    <w:rsid w:val="0010390A"/>
    <w:rsid w:val="001074B1"/>
    <w:rsid w:val="001076BE"/>
    <w:rsid w:val="0010793C"/>
    <w:rsid w:val="00110178"/>
    <w:rsid w:val="0011257B"/>
    <w:rsid w:val="00113904"/>
    <w:rsid w:val="00115400"/>
    <w:rsid w:val="001173F9"/>
    <w:rsid w:val="0011787D"/>
    <w:rsid w:val="001217FF"/>
    <w:rsid w:val="001227B2"/>
    <w:rsid w:val="00122EB8"/>
    <w:rsid w:val="00123BB2"/>
    <w:rsid w:val="00123CF9"/>
    <w:rsid w:val="001241D0"/>
    <w:rsid w:val="0012569F"/>
    <w:rsid w:val="0012722E"/>
    <w:rsid w:val="00127C71"/>
    <w:rsid w:val="00130514"/>
    <w:rsid w:val="00132538"/>
    <w:rsid w:val="0013272F"/>
    <w:rsid w:val="00133385"/>
    <w:rsid w:val="0013490C"/>
    <w:rsid w:val="0013755E"/>
    <w:rsid w:val="00137799"/>
    <w:rsid w:val="0014244C"/>
    <w:rsid w:val="00142541"/>
    <w:rsid w:val="001467DD"/>
    <w:rsid w:val="00146D73"/>
    <w:rsid w:val="001470B8"/>
    <w:rsid w:val="00150A51"/>
    <w:rsid w:val="001517ED"/>
    <w:rsid w:val="00154767"/>
    <w:rsid w:val="00156368"/>
    <w:rsid w:val="001575A8"/>
    <w:rsid w:val="00160DC8"/>
    <w:rsid w:val="00163D93"/>
    <w:rsid w:val="00164845"/>
    <w:rsid w:val="0016556D"/>
    <w:rsid w:val="00175A5A"/>
    <w:rsid w:val="00176D29"/>
    <w:rsid w:val="00177C24"/>
    <w:rsid w:val="00181A7E"/>
    <w:rsid w:val="00183530"/>
    <w:rsid w:val="00190863"/>
    <w:rsid w:val="00191E8E"/>
    <w:rsid w:val="00193731"/>
    <w:rsid w:val="001938B9"/>
    <w:rsid w:val="00194D3D"/>
    <w:rsid w:val="00196616"/>
    <w:rsid w:val="00197EA5"/>
    <w:rsid w:val="001A1ED9"/>
    <w:rsid w:val="001A3155"/>
    <w:rsid w:val="001A4487"/>
    <w:rsid w:val="001A4A9D"/>
    <w:rsid w:val="001A6101"/>
    <w:rsid w:val="001B1168"/>
    <w:rsid w:val="001B1F87"/>
    <w:rsid w:val="001B2BE4"/>
    <w:rsid w:val="001B33DB"/>
    <w:rsid w:val="001B4E73"/>
    <w:rsid w:val="001B5E83"/>
    <w:rsid w:val="001B76F6"/>
    <w:rsid w:val="001B7B9D"/>
    <w:rsid w:val="001C0AD8"/>
    <w:rsid w:val="001C4849"/>
    <w:rsid w:val="001D116D"/>
    <w:rsid w:val="001D33D3"/>
    <w:rsid w:val="001D5334"/>
    <w:rsid w:val="001D7730"/>
    <w:rsid w:val="001D7B3D"/>
    <w:rsid w:val="001D7D5F"/>
    <w:rsid w:val="001E17C4"/>
    <w:rsid w:val="001E1B13"/>
    <w:rsid w:val="001E28D6"/>
    <w:rsid w:val="001E452B"/>
    <w:rsid w:val="001E5519"/>
    <w:rsid w:val="001E6B10"/>
    <w:rsid w:val="001E6D93"/>
    <w:rsid w:val="001E726A"/>
    <w:rsid w:val="001F148B"/>
    <w:rsid w:val="001F51E5"/>
    <w:rsid w:val="00201548"/>
    <w:rsid w:val="00201855"/>
    <w:rsid w:val="0020344D"/>
    <w:rsid w:val="00207294"/>
    <w:rsid w:val="00210B9D"/>
    <w:rsid w:val="00210D0C"/>
    <w:rsid w:val="00213DB3"/>
    <w:rsid w:val="00215276"/>
    <w:rsid w:val="002152A4"/>
    <w:rsid w:val="00215CE2"/>
    <w:rsid w:val="002215D5"/>
    <w:rsid w:val="0022238C"/>
    <w:rsid w:val="00223CCE"/>
    <w:rsid w:val="0022506B"/>
    <w:rsid w:val="00227084"/>
    <w:rsid w:val="00231096"/>
    <w:rsid w:val="00231E1D"/>
    <w:rsid w:val="00232DDC"/>
    <w:rsid w:val="00233124"/>
    <w:rsid w:val="00235AAA"/>
    <w:rsid w:val="00237C62"/>
    <w:rsid w:val="00243331"/>
    <w:rsid w:val="00246BD7"/>
    <w:rsid w:val="0024789C"/>
    <w:rsid w:val="002500C1"/>
    <w:rsid w:val="002508B8"/>
    <w:rsid w:val="00251779"/>
    <w:rsid w:val="00253493"/>
    <w:rsid w:val="00253997"/>
    <w:rsid w:val="002549C4"/>
    <w:rsid w:val="0025629E"/>
    <w:rsid w:val="0025771A"/>
    <w:rsid w:val="0026058C"/>
    <w:rsid w:val="00262AE8"/>
    <w:rsid w:val="00263BC7"/>
    <w:rsid w:val="0026478C"/>
    <w:rsid w:val="0027047D"/>
    <w:rsid w:val="002708A3"/>
    <w:rsid w:val="00270A3A"/>
    <w:rsid w:val="00270F22"/>
    <w:rsid w:val="00271759"/>
    <w:rsid w:val="00273994"/>
    <w:rsid w:val="00280F69"/>
    <w:rsid w:val="002813B2"/>
    <w:rsid w:val="002816D9"/>
    <w:rsid w:val="00283F3F"/>
    <w:rsid w:val="00287B28"/>
    <w:rsid w:val="00287EF5"/>
    <w:rsid w:val="0029105D"/>
    <w:rsid w:val="0029124C"/>
    <w:rsid w:val="002915D9"/>
    <w:rsid w:val="00292066"/>
    <w:rsid w:val="002922A7"/>
    <w:rsid w:val="00293750"/>
    <w:rsid w:val="002937DA"/>
    <w:rsid w:val="002956C3"/>
    <w:rsid w:val="002973BE"/>
    <w:rsid w:val="002A1CDE"/>
    <w:rsid w:val="002A2559"/>
    <w:rsid w:val="002A5D4E"/>
    <w:rsid w:val="002A7522"/>
    <w:rsid w:val="002A7558"/>
    <w:rsid w:val="002B1999"/>
    <w:rsid w:val="002B3328"/>
    <w:rsid w:val="002B6420"/>
    <w:rsid w:val="002B68FB"/>
    <w:rsid w:val="002C1815"/>
    <w:rsid w:val="002C21ED"/>
    <w:rsid w:val="002C7757"/>
    <w:rsid w:val="002C7C68"/>
    <w:rsid w:val="002C7CD6"/>
    <w:rsid w:val="002D1C7C"/>
    <w:rsid w:val="002D2A15"/>
    <w:rsid w:val="002D38C3"/>
    <w:rsid w:val="002D7881"/>
    <w:rsid w:val="002E023B"/>
    <w:rsid w:val="002E5CFA"/>
    <w:rsid w:val="002E6DD1"/>
    <w:rsid w:val="002F2704"/>
    <w:rsid w:val="002F4E35"/>
    <w:rsid w:val="002F508B"/>
    <w:rsid w:val="002F50A2"/>
    <w:rsid w:val="002F6154"/>
    <w:rsid w:val="002F61BA"/>
    <w:rsid w:val="00300CF7"/>
    <w:rsid w:val="0030790D"/>
    <w:rsid w:val="00310592"/>
    <w:rsid w:val="00310FAF"/>
    <w:rsid w:val="00311D87"/>
    <w:rsid w:val="00312307"/>
    <w:rsid w:val="003132F8"/>
    <w:rsid w:val="00313476"/>
    <w:rsid w:val="003135C0"/>
    <w:rsid w:val="003148C4"/>
    <w:rsid w:val="00325055"/>
    <w:rsid w:val="00327700"/>
    <w:rsid w:val="00327A67"/>
    <w:rsid w:val="003307BF"/>
    <w:rsid w:val="003316C8"/>
    <w:rsid w:val="00331D87"/>
    <w:rsid w:val="00331F54"/>
    <w:rsid w:val="003343E8"/>
    <w:rsid w:val="003350E8"/>
    <w:rsid w:val="0033589C"/>
    <w:rsid w:val="00335DA2"/>
    <w:rsid w:val="0034711B"/>
    <w:rsid w:val="003544B8"/>
    <w:rsid w:val="0035528C"/>
    <w:rsid w:val="0035603F"/>
    <w:rsid w:val="003560B7"/>
    <w:rsid w:val="00357145"/>
    <w:rsid w:val="00360E45"/>
    <w:rsid w:val="00362A77"/>
    <w:rsid w:val="00364D95"/>
    <w:rsid w:val="00365C2B"/>
    <w:rsid w:val="00367633"/>
    <w:rsid w:val="003705CD"/>
    <w:rsid w:val="00371ED1"/>
    <w:rsid w:val="00372CC8"/>
    <w:rsid w:val="00372F9E"/>
    <w:rsid w:val="00373960"/>
    <w:rsid w:val="0037472E"/>
    <w:rsid w:val="00375BEA"/>
    <w:rsid w:val="00376A58"/>
    <w:rsid w:val="003959FC"/>
    <w:rsid w:val="003A07FA"/>
    <w:rsid w:val="003A0933"/>
    <w:rsid w:val="003A2F52"/>
    <w:rsid w:val="003A45BD"/>
    <w:rsid w:val="003A4F2A"/>
    <w:rsid w:val="003A52A7"/>
    <w:rsid w:val="003A5766"/>
    <w:rsid w:val="003A75E3"/>
    <w:rsid w:val="003A7CEA"/>
    <w:rsid w:val="003B4464"/>
    <w:rsid w:val="003B49AD"/>
    <w:rsid w:val="003B4BB1"/>
    <w:rsid w:val="003C0EB6"/>
    <w:rsid w:val="003C121B"/>
    <w:rsid w:val="003C1772"/>
    <w:rsid w:val="003C34C8"/>
    <w:rsid w:val="003C4728"/>
    <w:rsid w:val="003C7938"/>
    <w:rsid w:val="003D0956"/>
    <w:rsid w:val="003D0AAE"/>
    <w:rsid w:val="003D0D7D"/>
    <w:rsid w:val="003D2525"/>
    <w:rsid w:val="003D330E"/>
    <w:rsid w:val="003D42EF"/>
    <w:rsid w:val="003D4614"/>
    <w:rsid w:val="003D580A"/>
    <w:rsid w:val="003D6A0B"/>
    <w:rsid w:val="003E0852"/>
    <w:rsid w:val="003E51F3"/>
    <w:rsid w:val="003E73FB"/>
    <w:rsid w:val="003E7B54"/>
    <w:rsid w:val="003F03F1"/>
    <w:rsid w:val="003F46B0"/>
    <w:rsid w:val="003F7840"/>
    <w:rsid w:val="00406906"/>
    <w:rsid w:val="00406F2C"/>
    <w:rsid w:val="0040769D"/>
    <w:rsid w:val="00414409"/>
    <w:rsid w:val="00415413"/>
    <w:rsid w:val="00415781"/>
    <w:rsid w:val="00415A61"/>
    <w:rsid w:val="004167B2"/>
    <w:rsid w:val="00417807"/>
    <w:rsid w:val="004210A8"/>
    <w:rsid w:val="00423209"/>
    <w:rsid w:val="004236B9"/>
    <w:rsid w:val="0042498F"/>
    <w:rsid w:val="00426479"/>
    <w:rsid w:val="00426B14"/>
    <w:rsid w:val="00427162"/>
    <w:rsid w:val="004303DC"/>
    <w:rsid w:val="00431B33"/>
    <w:rsid w:val="004329B0"/>
    <w:rsid w:val="004354CA"/>
    <w:rsid w:val="00440E74"/>
    <w:rsid w:val="0044223C"/>
    <w:rsid w:val="004432DA"/>
    <w:rsid w:val="004438E0"/>
    <w:rsid w:val="00447910"/>
    <w:rsid w:val="00450CF2"/>
    <w:rsid w:val="00451244"/>
    <w:rsid w:val="0045211E"/>
    <w:rsid w:val="004563FF"/>
    <w:rsid w:val="00456CC7"/>
    <w:rsid w:val="00460D56"/>
    <w:rsid w:val="00462D5D"/>
    <w:rsid w:val="0046353D"/>
    <w:rsid w:val="00465A8A"/>
    <w:rsid w:val="00472BD9"/>
    <w:rsid w:val="00476539"/>
    <w:rsid w:val="00477D07"/>
    <w:rsid w:val="004803D7"/>
    <w:rsid w:val="00480EFB"/>
    <w:rsid w:val="0048103A"/>
    <w:rsid w:val="0048112D"/>
    <w:rsid w:val="0048248E"/>
    <w:rsid w:val="0048308F"/>
    <w:rsid w:val="004843E7"/>
    <w:rsid w:val="004872EF"/>
    <w:rsid w:val="00487BB9"/>
    <w:rsid w:val="0049045D"/>
    <w:rsid w:val="00491612"/>
    <w:rsid w:val="00492908"/>
    <w:rsid w:val="004960C1"/>
    <w:rsid w:val="004A2C1C"/>
    <w:rsid w:val="004A2C9F"/>
    <w:rsid w:val="004B1126"/>
    <w:rsid w:val="004B13B1"/>
    <w:rsid w:val="004B4CD2"/>
    <w:rsid w:val="004B6225"/>
    <w:rsid w:val="004B7FFC"/>
    <w:rsid w:val="004C17DE"/>
    <w:rsid w:val="004C4B4B"/>
    <w:rsid w:val="004C5866"/>
    <w:rsid w:val="004C6201"/>
    <w:rsid w:val="004C6A87"/>
    <w:rsid w:val="004C71FD"/>
    <w:rsid w:val="004D3A76"/>
    <w:rsid w:val="004D6F5A"/>
    <w:rsid w:val="004E4773"/>
    <w:rsid w:val="004E5EAD"/>
    <w:rsid w:val="004E7045"/>
    <w:rsid w:val="004F1F64"/>
    <w:rsid w:val="004F4876"/>
    <w:rsid w:val="004F5394"/>
    <w:rsid w:val="004F67D2"/>
    <w:rsid w:val="00500882"/>
    <w:rsid w:val="00501645"/>
    <w:rsid w:val="0050234F"/>
    <w:rsid w:val="00503E49"/>
    <w:rsid w:val="00504F46"/>
    <w:rsid w:val="00506134"/>
    <w:rsid w:val="00510BE6"/>
    <w:rsid w:val="00513D11"/>
    <w:rsid w:val="0051452B"/>
    <w:rsid w:val="00516D53"/>
    <w:rsid w:val="00517EE0"/>
    <w:rsid w:val="00521C5B"/>
    <w:rsid w:val="00522F63"/>
    <w:rsid w:val="005269E6"/>
    <w:rsid w:val="00526E67"/>
    <w:rsid w:val="0053024B"/>
    <w:rsid w:val="00530805"/>
    <w:rsid w:val="00530BB9"/>
    <w:rsid w:val="00530D61"/>
    <w:rsid w:val="0053114B"/>
    <w:rsid w:val="00531FD4"/>
    <w:rsid w:val="005337AB"/>
    <w:rsid w:val="00534294"/>
    <w:rsid w:val="005351B5"/>
    <w:rsid w:val="00535B2F"/>
    <w:rsid w:val="00536486"/>
    <w:rsid w:val="005400D8"/>
    <w:rsid w:val="00540547"/>
    <w:rsid w:val="005441DA"/>
    <w:rsid w:val="00545410"/>
    <w:rsid w:val="00545411"/>
    <w:rsid w:val="00545A31"/>
    <w:rsid w:val="0054617D"/>
    <w:rsid w:val="005474AE"/>
    <w:rsid w:val="00551129"/>
    <w:rsid w:val="005523ED"/>
    <w:rsid w:val="00552D15"/>
    <w:rsid w:val="005550F3"/>
    <w:rsid w:val="005579DE"/>
    <w:rsid w:val="00563176"/>
    <w:rsid w:val="00565262"/>
    <w:rsid w:val="00566D25"/>
    <w:rsid w:val="005712FD"/>
    <w:rsid w:val="00572F47"/>
    <w:rsid w:val="005733D2"/>
    <w:rsid w:val="005734DB"/>
    <w:rsid w:val="00573898"/>
    <w:rsid w:val="005756D9"/>
    <w:rsid w:val="00587642"/>
    <w:rsid w:val="00592B6E"/>
    <w:rsid w:val="00593F72"/>
    <w:rsid w:val="0059421E"/>
    <w:rsid w:val="00594857"/>
    <w:rsid w:val="00594F23"/>
    <w:rsid w:val="00597002"/>
    <w:rsid w:val="005A1492"/>
    <w:rsid w:val="005A2998"/>
    <w:rsid w:val="005A31EA"/>
    <w:rsid w:val="005A36B3"/>
    <w:rsid w:val="005A3746"/>
    <w:rsid w:val="005A5B22"/>
    <w:rsid w:val="005A5C80"/>
    <w:rsid w:val="005A65CB"/>
    <w:rsid w:val="005A7D63"/>
    <w:rsid w:val="005B0C24"/>
    <w:rsid w:val="005B2AA3"/>
    <w:rsid w:val="005B46BE"/>
    <w:rsid w:val="005C221B"/>
    <w:rsid w:val="005C2FD5"/>
    <w:rsid w:val="005C3720"/>
    <w:rsid w:val="005C4E84"/>
    <w:rsid w:val="005C5A63"/>
    <w:rsid w:val="005C70F2"/>
    <w:rsid w:val="005D133B"/>
    <w:rsid w:val="005D1EDE"/>
    <w:rsid w:val="005D2ED5"/>
    <w:rsid w:val="005D642B"/>
    <w:rsid w:val="005E6AE5"/>
    <w:rsid w:val="005E790C"/>
    <w:rsid w:val="005E7D04"/>
    <w:rsid w:val="005F1606"/>
    <w:rsid w:val="005F3807"/>
    <w:rsid w:val="005F469F"/>
    <w:rsid w:val="005F5919"/>
    <w:rsid w:val="005F7513"/>
    <w:rsid w:val="00611E50"/>
    <w:rsid w:val="00615670"/>
    <w:rsid w:val="00622619"/>
    <w:rsid w:val="00622993"/>
    <w:rsid w:val="006245A5"/>
    <w:rsid w:val="006315F7"/>
    <w:rsid w:val="0063506D"/>
    <w:rsid w:val="00635928"/>
    <w:rsid w:val="00637603"/>
    <w:rsid w:val="00637952"/>
    <w:rsid w:val="00642813"/>
    <w:rsid w:val="00642AAA"/>
    <w:rsid w:val="00643EA7"/>
    <w:rsid w:val="006466BF"/>
    <w:rsid w:val="00646C3F"/>
    <w:rsid w:val="006507B8"/>
    <w:rsid w:val="00652B49"/>
    <w:rsid w:val="0065567D"/>
    <w:rsid w:val="006612E6"/>
    <w:rsid w:val="0066532B"/>
    <w:rsid w:val="00665E3D"/>
    <w:rsid w:val="00666887"/>
    <w:rsid w:val="0067257D"/>
    <w:rsid w:val="006743F3"/>
    <w:rsid w:val="00675727"/>
    <w:rsid w:val="00680D4E"/>
    <w:rsid w:val="006865CB"/>
    <w:rsid w:val="00690455"/>
    <w:rsid w:val="006908D1"/>
    <w:rsid w:val="00693E90"/>
    <w:rsid w:val="00695250"/>
    <w:rsid w:val="00697CEE"/>
    <w:rsid w:val="00697F3E"/>
    <w:rsid w:val="006A1280"/>
    <w:rsid w:val="006A2009"/>
    <w:rsid w:val="006A29ED"/>
    <w:rsid w:val="006A6E51"/>
    <w:rsid w:val="006B154A"/>
    <w:rsid w:val="006B3610"/>
    <w:rsid w:val="006B52DD"/>
    <w:rsid w:val="006B5A1A"/>
    <w:rsid w:val="006C394E"/>
    <w:rsid w:val="006C4DC9"/>
    <w:rsid w:val="006C565B"/>
    <w:rsid w:val="006C72E5"/>
    <w:rsid w:val="006D25A9"/>
    <w:rsid w:val="006D3AC6"/>
    <w:rsid w:val="006D6759"/>
    <w:rsid w:val="006E1619"/>
    <w:rsid w:val="006E5E6D"/>
    <w:rsid w:val="006E6670"/>
    <w:rsid w:val="006F286D"/>
    <w:rsid w:val="006F2AC9"/>
    <w:rsid w:val="006F3DCA"/>
    <w:rsid w:val="006F3E7D"/>
    <w:rsid w:val="006F41AD"/>
    <w:rsid w:val="006F6F31"/>
    <w:rsid w:val="006F731B"/>
    <w:rsid w:val="006F793E"/>
    <w:rsid w:val="00700204"/>
    <w:rsid w:val="00700B75"/>
    <w:rsid w:val="0071072E"/>
    <w:rsid w:val="00710D69"/>
    <w:rsid w:val="00711646"/>
    <w:rsid w:val="007120FC"/>
    <w:rsid w:val="0071244A"/>
    <w:rsid w:val="00714782"/>
    <w:rsid w:val="00714993"/>
    <w:rsid w:val="00716822"/>
    <w:rsid w:val="00720A83"/>
    <w:rsid w:val="0072112E"/>
    <w:rsid w:val="0072225B"/>
    <w:rsid w:val="007225F5"/>
    <w:rsid w:val="007238E3"/>
    <w:rsid w:val="00726280"/>
    <w:rsid w:val="0072713B"/>
    <w:rsid w:val="007307EE"/>
    <w:rsid w:val="00731ABF"/>
    <w:rsid w:val="00732347"/>
    <w:rsid w:val="0073526E"/>
    <w:rsid w:val="00737184"/>
    <w:rsid w:val="007374C5"/>
    <w:rsid w:val="007411D6"/>
    <w:rsid w:val="0074198B"/>
    <w:rsid w:val="00744124"/>
    <w:rsid w:val="007448FA"/>
    <w:rsid w:val="007459D8"/>
    <w:rsid w:val="007472D2"/>
    <w:rsid w:val="0075026E"/>
    <w:rsid w:val="0075053E"/>
    <w:rsid w:val="00752D76"/>
    <w:rsid w:val="00753290"/>
    <w:rsid w:val="00753434"/>
    <w:rsid w:val="00754066"/>
    <w:rsid w:val="00754307"/>
    <w:rsid w:val="00755453"/>
    <w:rsid w:val="0076037B"/>
    <w:rsid w:val="0076060D"/>
    <w:rsid w:val="00766DB5"/>
    <w:rsid w:val="00766DF0"/>
    <w:rsid w:val="007700C3"/>
    <w:rsid w:val="00772B63"/>
    <w:rsid w:val="00774636"/>
    <w:rsid w:val="00774F0C"/>
    <w:rsid w:val="007751C7"/>
    <w:rsid w:val="00781010"/>
    <w:rsid w:val="0078349F"/>
    <w:rsid w:val="00783A05"/>
    <w:rsid w:val="00792FCA"/>
    <w:rsid w:val="007936C2"/>
    <w:rsid w:val="00795F21"/>
    <w:rsid w:val="007A349B"/>
    <w:rsid w:val="007B480A"/>
    <w:rsid w:val="007C18B8"/>
    <w:rsid w:val="007C32F3"/>
    <w:rsid w:val="007D0A5E"/>
    <w:rsid w:val="007D18CD"/>
    <w:rsid w:val="007D3304"/>
    <w:rsid w:val="007D6F78"/>
    <w:rsid w:val="007E580D"/>
    <w:rsid w:val="007E7974"/>
    <w:rsid w:val="007F025E"/>
    <w:rsid w:val="007F1D54"/>
    <w:rsid w:val="007F277E"/>
    <w:rsid w:val="007F65D0"/>
    <w:rsid w:val="00802537"/>
    <w:rsid w:val="00803F6D"/>
    <w:rsid w:val="00804DCE"/>
    <w:rsid w:val="00806376"/>
    <w:rsid w:val="00806A83"/>
    <w:rsid w:val="00810F9E"/>
    <w:rsid w:val="00815C0C"/>
    <w:rsid w:val="008229DE"/>
    <w:rsid w:val="00825224"/>
    <w:rsid w:val="008263F6"/>
    <w:rsid w:val="00832DFF"/>
    <w:rsid w:val="008331D9"/>
    <w:rsid w:val="00841A57"/>
    <w:rsid w:val="0084288A"/>
    <w:rsid w:val="008450DE"/>
    <w:rsid w:val="00845EFC"/>
    <w:rsid w:val="00850E51"/>
    <w:rsid w:val="008516D7"/>
    <w:rsid w:val="008526AC"/>
    <w:rsid w:val="008537F7"/>
    <w:rsid w:val="00853F5E"/>
    <w:rsid w:val="00855A1D"/>
    <w:rsid w:val="00861304"/>
    <w:rsid w:val="008616F3"/>
    <w:rsid w:val="008630FA"/>
    <w:rsid w:val="00865405"/>
    <w:rsid w:val="008711A5"/>
    <w:rsid w:val="00872B6C"/>
    <w:rsid w:val="00872B86"/>
    <w:rsid w:val="008735E9"/>
    <w:rsid w:val="00875D93"/>
    <w:rsid w:val="00876E92"/>
    <w:rsid w:val="00880B4E"/>
    <w:rsid w:val="00881542"/>
    <w:rsid w:val="0088283E"/>
    <w:rsid w:val="00886A00"/>
    <w:rsid w:val="00890B44"/>
    <w:rsid w:val="00890FDE"/>
    <w:rsid w:val="00891617"/>
    <w:rsid w:val="00893688"/>
    <w:rsid w:val="00893DAD"/>
    <w:rsid w:val="00896030"/>
    <w:rsid w:val="00897838"/>
    <w:rsid w:val="008A3E21"/>
    <w:rsid w:val="008A4D4B"/>
    <w:rsid w:val="008A7B84"/>
    <w:rsid w:val="008B1CEF"/>
    <w:rsid w:val="008B2CB4"/>
    <w:rsid w:val="008B4B2B"/>
    <w:rsid w:val="008B7D12"/>
    <w:rsid w:val="008C3124"/>
    <w:rsid w:val="008C494E"/>
    <w:rsid w:val="008C5377"/>
    <w:rsid w:val="008C7787"/>
    <w:rsid w:val="008D09B5"/>
    <w:rsid w:val="008D29C3"/>
    <w:rsid w:val="008E361D"/>
    <w:rsid w:val="008E639B"/>
    <w:rsid w:val="008F0221"/>
    <w:rsid w:val="008F11FA"/>
    <w:rsid w:val="008F1741"/>
    <w:rsid w:val="008F2D22"/>
    <w:rsid w:val="008F510E"/>
    <w:rsid w:val="008F5474"/>
    <w:rsid w:val="008F5D11"/>
    <w:rsid w:val="008F6D1A"/>
    <w:rsid w:val="008F7B91"/>
    <w:rsid w:val="00903B43"/>
    <w:rsid w:val="00903F4A"/>
    <w:rsid w:val="0091152C"/>
    <w:rsid w:val="009148CB"/>
    <w:rsid w:val="00915F5C"/>
    <w:rsid w:val="009205A4"/>
    <w:rsid w:val="00920833"/>
    <w:rsid w:val="00922870"/>
    <w:rsid w:val="00934EF1"/>
    <w:rsid w:val="00940678"/>
    <w:rsid w:val="00942074"/>
    <w:rsid w:val="00945602"/>
    <w:rsid w:val="00952C5D"/>
    <w:rsid w:val="00953942"/>
    <w:rsid w:val="00954CAF"/>
    <w:rsid w:val="009576D9"/>
    <w:rsid w:val="00957E70"/>
    <w:rsid w:val="00961084"/>
    <w:rsid w:val="00963D25"/>
    <w:rsid w:val="00964324"/>
    <w:rsid w:val="00965564"/>
    <w:rsid w:val="00965EE9"/>
    <w:rsid w:val="009723D7"/>
    <w:rsid w:val="00974CE0"/>
    <w:rsid w:val="009754D8"/>
    <w:rsid w:val="00975B07"/>
    <w:rsid w:val="0098318D"/>
    <w:rsid w:val="009847B3"/>
    <w:rsid w:val="009852CA"/>
    <w:rsid w:val="009857A6"/>
    <w:rsid w:val="0098749C"/>
    <w:rsid w:val="009900B1"/>
    <w:rsid w:val="00990522"/>
    <w:rsid w:val="00992270"/>
    <w:rsid w:val="00993CA2"/>
    <w:rsid w:val="0099433B"/>
    <w:rsid w:val="00995AD9"/>
    <w:rsid w:val="00996C0B"/>
    <w:rsid w:val="0099713C"/>
    <w:rsid w:val="009A56F4"/>
    <w:rsid w:val="009A5D7C"/>
    <w:rsid w:val="009A7916"/>
    <w:rsid w:val="009B115E"/>
    <w:rsid w:val="009B2830"/>
    <w:rsid w:val="009B5C82"/>
    <w:rsid w:val="009B78BE"/>
    <w:rsid w:val="009C00D7"/>
    <w:rsid w:val="009C30D4"/>
    <w:rsid w:val="009C57A5"/>
    <w:rsid w:val="009C6572"/>
    <w:rsid w:val="009D0F46"/>
    <w:rsid w:val="009D3C93"/>
    <w:rsid w:val="009D5B79"/>
    <w:rsid w:val="009D6CD2"/>
    <w:rsid w:val="009E3B0F"/>
    <w:rsid w:val="009E3EF3"/>
    <w:rsid w:val="009E64E8"/>
    <w:rsid w:val="009F1AB6"/>
    <w:rsid w:val="009F2A36"/>
    <w:rsid w:val="009F462C"/>
    <w:rsid w:val="009F51F3"/>
    <w:rsid w:val="009F5DBC"/>
    <w:rsid w:val="009F6FEA"/>
    <w:rsid w:val="009F7BC3"/>
    <w:rsid w:val="00A011F1"/>
    <w:rsid w:val="00A01F4A"/>
    <w:rsid w:val="00A0612A"/>
    <w:rsid w:val="00A147DA"/>
    <w:rsid w:val="00A14B68"/>
    <w:rsid w:val="00A15332"/>
    <w:rsid w:val="00A16596"/>
    <w:rsid w:val="00A16C2B"/>
    <w:rsid w:val="00A17705"/>
    <w:rsid w:val="00A17BCD"/>
    <w:rsid w:val="00A20CE4"/>
    <w:rsid w:val="00A2108A"/>
    <w:rsid w:val="00A233F4"/>
    <w:rsid w:val="00A24B09"/>
    <w:rsid w:val="00A30445"/>
    <w:rsid w:val="00A30911"/>
    <w:rsid w:val="00A30A78"/>
    <w:rsid w:val="00A33B20"/>
    <w:rsid w:val="00A352D7"/>
    <w:rsid w:val="00A42424"/>
    <w:rsid w:val="00A42BC0"/>
    <w:rsid w:val="00A42E4D"/>
    <w:rsid w:val="00A4363E"/>
    <w:rsid w:val="00A43915"/>
    <w:rsid w:val="00A4454F"/>
    <w:rsid w:val="00A45DA6"/>
    <w:rsid w:val="00A476D4"/>
    <w:rsid w:val="00A51D7C"/>
    <w:rsid w:val="00A5295F"/>
    <w:rsid w:val="00A53ACD"/>
    <w:rsid w:val="00A612AE"/>
    <w:rsid w:val="00A61806"/>
    <w:rsid w:val="00A61984"/>
    <w:rsid w:val="00A66C1C"/>
    <w:rsid w:val="00A66E32"/>
    <w:rsid w:val="00A7000E"/>
    <w:rsid w:val="00A70B6F"/>
    <w:rsid w:val="00A70EF1"/>
    <w:rsid w:val="00A7313D"/>
    <w:rsid w:val="00A73840"/>
    <w:rsid w:val="00A75E17"/>
    <w:rsid w:val="00A82E50"/>
    <w:rsid w:val="00A8472C"/>
    <w:rsid w:val="00A9162E"/>
    <w:rsid w:val="00A93967"/>
    <w:rsid w:val="00A940E7"/>
    <w:rsid w:val="00A9416E"/>
    <w:rsid w:val="00A94614"/>
    <w:rsid w:val="00A967B1"/>
    <w:rsid w:val="00A971D6"/>
    <w:rsid w:val="00A97EB1"/>
    <w:rsid w:val="00AA03A3"/>
    <w:rsid w:val="00AA08BB"/>
    <w:rsid w:val="00AA175A"/>
    <w:rsid w:val="00AA27CD"/>
    <w:rsid w:val="00AA4291"/>
    <w:rsid w:val="00AA4F6C"/>
    <w:rsid w:val="00AA507D"/>
    <w:rsid w:val="00AB2CCC"/>
    <w:rsid w:val="00AB30F8"/>
    <w:rsid w:val="00AB3264"/>
    <w:rsid w:val="00AB36B0"/>
    <w:rsid w:val="00AB3B5F"/>
    <w:rsid w:val="00AB4797"/>
    <w:rsid w:val="00AC3BD2"/>
    <w:rsid w:val="00AC3EC0"/>
    <w:rsid w:val="00AC42A9"/>
    <w:rsid w:val="00AC5DDE"/>
    <w:rsid w:val="00AD156C"/>
    <w:rsid w:val="00AE098A"/>
    <w:rsid w:val="00AE0DDE"/>
    <w:rsid w:val="00AE1196"/>
    <w:rsid w:val="00AE125E"/>
    <w:rsid w:val="00AE2E24"/>
    <w:rsid w:val="00AE4C15"/>
    <w:rsid w:val="00AE62EE"/>
    <w:rsid w:val="00AF0B71"/>
    <w:rsid w:val="00AF16E5"/>
    <w:rsid w:val="00AF3A50"/>
    <w:rsid w:val="00AF65AC"/>
    <w:rsid w:val="00B00518"/>
    <w:rsid w:val="00B00D0A"/>
    <w:rsid w:val="00B020ED"/>
    <w:rsid w:val="00B0293C"/>
    <w:rsid w:val="00B044BD"/>
    <w:rsid w:val="00B045A8"/>
    <w:rsid w:val="00B06A04"/>
    <w:rsid w:val="00B06F07"/>
    <w:rsid w:val="00B06F18"/>
    <w:rsid w:val="00B070A4"/>
    <w:rsid w:val="00B0763F"/>
    <w:rsid w:val="00B11F72"/>
    <w:rsid w:val="00B12D1B"/>
    <w:rsid w:val="00B14F07"/>
    <w:rsid w:val="00B162DD"/>
    <w:rsid w:val="00B16802"/>
    <w:rsid w:val="00B1726B"/>
    <w:rsid w:val="00B20B5C"/>
    <w:rsid w:val="00B216CD"/>
    <w:rsid w:val="00B253F0"/>
    <w:rsid w:val="00B26FCF"/>
    <w:rsid w:val="00B313FD"/>
    <w:rsid w:val="00B31EDD"/>
    <w:rsid w:val="00B33497"/>
    <w:rsid w:val="00B34B3E"/>
    <w:rsid w:val="00B3684F"/>
    <w:rsid w:val="00B417CC"/>
    <w:rsid w:val="00B41CAF"/>
    <w:rsid w:val="00B4349F"/>
    <w:rsid w:val="00B478DD"/>
    <w:rsid w:val="00B47C84"/>
    <w:rsid w:val="00B50AE8"/>
    <w:rsid w:val="00B547A5"/>
    <w:rsid w:val="00B6055E"/>
    <w:rsid w:val="00B60E24"/>
    <w:rsid w:val="00B615A2"/>
    <w:rsid w:val="00B61B00"/>
    <w:rsid w:val="00B62D5C"/>
    <w:rsid w:val="00B65955"/>
    <w:rsid w:val="00B667E6"/>
    <w:rsid w:val="00B66C9A"/>
    <w:rsid w:val="00B72388"/>
    <w:rsid w:val="00B74EEC"/>
    <w:rsid w:val="00B75353"/>
    <w:rsid w:val="00B769B1"/>
    <w:rsid w:val="00B77E42"/>
    <w:rsid w:val="00B8096F"/>
    <w:rsid w:val="00B812D5"/>
    <w:rsid w:val="00B83722"/>
    <w:rsid w:val="00B84A2B"/>
    <w:rsid w:val="00B86236"/>
    <w:rsid w:val="00B87026"/>
    <w:rsid w:val="00B90479"/>
    <w:rsid w:val="00B906A9"/>
    <w:rsid w:val="00B9401D"/>
    <w:rsid w:val="00B94713"/>
    <w:rsid w:val="00B9793F"/>
    <w:rsid w:val="00BA0571"/>
    <w:rsid w:val="00BA1CD4"/>
    <w:rsid w:val="00BA1D20"/>
    <w:rsid w:val="00BA3B67"/>
    <w:rsid w:val="00BA46E2"/>
    <w:rsid w:val="00BA4E05"/>
    <w:rsid w:val="00BA5C62"/>
    <w:rsid w:val="00BA5D11"/>
    <w:rsid w:val="00BA68BB"/>
    <w:rsid w:val="00BA6C7F"/>
    <w:rsid w:val="00BB23BE"/>
    <w:rsid w:val="00BB3D5A"/>
    <w:rsid w:val="00BB6438"/>
    <w:rsid w:val="00BB6ABE"/>
    <w:rsid w:val="00BC1021"/>
    <w:rsid w:val="00BC10E1"/>
    <w:rsid w:val="00BC34C8"/>
    <w:rsid w:val="00BC3DAF"/>
    <w:rsid w:val="00BC4BF7"/>
    <w:rsid w:val="00BD19D1"/>
    <w:rsid w:val="00BD4AFC"/>
    <w:rsid w:val="00BE14E5"/>
    <w:rsid w:val="00BE1C10"/>
    <w:rsid w:val="00BE20D6"/>
    <w:rsid w:val="00BF04AA"/>
    <w:rsid w:val="00BF2675"/>
    <w:rsid w:val="00BF3959"/>
    <w:rsid w:val="00BF78CE"/>
    <w:rsid w:val="00C0092C"/>
    <w:rsid w:val="00C03F2C"/>
    <w:rsid w:val="00C0603A"/>
    <w:rsid w:val="00C062D5"/>
    <w:rsid w:val="00C12FB0"/>
    <w:rsid w:val="00C16734"/>
    <w:rsid w:val="00C225B8"/>
    <w:rsid w:val="00C23B56"/>
    <w:rsid w:val="00C23E42"/>
    <w:rsid w:val="00C24CD0"/>
    <w:rsid w:val="00C24E50"/>
    <w:rsid w:val="00C3069F"/>
    <w:rsid w:val="00C32771"/>
    <w:rsid w:val="00C33356"/>
    <w:rsid w:val="00C37B12"/>
    <w:rsid w:val="00C4150F"/>
    <w:rsid w:val="00C419EE"/>
    <w:rsid w:val="00C42CFB"/>
    <w:rsid w:val="00C447A0"/>
    <w:rsid w:val="00C47B6B"/>
    <w:rsid w:val="00C509D5"/>
    <w:rsid w:val="00C52114"/>
    <w:rsid w:val="00C52D2B"/>
    <w:rsid w:val="00C56E20"/>
    <w:rsid w:val="00C571C0"/>
    <w:rsid w:val="00C61FA3"/>
    <w:rsid w:val="00C62900"/>
    <w:rsid w:val="00C630D9"/>
    <w:rsid w:val="00C64639"/>
    <w:rsid w:val="00C65A63"/>
    <w:rsid w:val="00C66EF6"/>
    <w:rsid w:val="00C73297"/>
    <w:rsid w:val="00C73B7F"/>
    <w:rsid w:val="00C75357"/>
    <w:rsid w:val="00C76FB8"/>
    <w:rsid w:val="00C77A0A"/>
    <w:rsid w:val="00C8210D"/>
    <w:rsid w:val="00C8468B"/>
    <w:rsid w:val="00C9057C"/>
    <w:rsid w:val="00C945FA"/>
    <w:rsid w:val="00CA2F97"/>
    <w:rsid w:val="00CA4760"/>
    <w:rsid w:val="00CA5083"/>
    <w:rsid w:val="00CA5D68"/>
    <w:rsid w:val="00CA7081"/>
    <w:rsid w:val="00CA7262"/>
    <w:rsid w:val="00CA7A2E"/>
    <w:rsid w:val="00CB50D1"/>
    <w:rsid w:val="00CB61B5"/>
    <w:rsid w:val="00CC22DF"/>
    <w:rsid w:val="00CC3CB9"/>
    <w:rsid w:val="00CC5D1A"/>
    <w:rsid w:val="00CD187D"/>
    <w:rsid w:val="00CD2D9B"/>
    <w:rsid w:val="00CD58F8"/>
    <w:rsid w:val="00CD5B62"/>
    <w:rsid w:val="00CD6B5B"/>
    <w:rsid w:val="00CD7A76"/>
    <w:rsid w:val="00CE00A7"/>
    <w:rsid w:val="00CE4BC7"/>
    <w:rsid w:val="00CE4F5A"/>
    <w:rsid w:val="00CE5654"/>
    <w:rsid w:val="00CE5A18"/>
    <w:rsid w:val="00CE7478"/>
    <w:rsid w:val="00CE7BDC"/>
    <w:rsid w:val="00CE7DBE"/>
    <w:rsid w:val="00CF0398"/>
    <w:rsid w:val="00CF0F42"/>
    <w:rsid w:val="00CF2196"/>
    <w:rsid w:val="00CF25B8"/>
    <w:rsid w:val="00CF2638"/>
    <w:rsid w:val="00CF419A"/>
    <w:rsid w:val="00CF46EE"/>
    <w:rsid w:val="00CF5477"/>
    <w:rsid w:val="00CF559E"/>
    <w:rsid w:val="00CF5E86"/>
    <w:rsid w:val="00CF7115"/>
    <w:rsid w:val="00D011D8"/>
    <w:rsid w:val="00D013C7"/>
    <w:rsid w:val="00D01BF6"/>
    <w:rsid w:val="00D02998"/>
    <w:rsid w:val="00D02E7B"/>
    <w:rsid w:val="00D03E87"/>
    <w:rsid w:val="00D10D32"/>
    <w:rsid w:val="00D11963"/>
    <w:rsid w:val="00D12E71"/>
    <w:rsid w:val="00D20797"/>
    <w:rsid w:val="00D2392B"/>
    <w:rsid w:val="00D24FB7"/>
    <w:rsid w:val="00D25B17"/>
    <w:rsid w:val="00D27295"/>
    <w:rsid w:val="00D30248"/>
    <w:rsid w:val="00D32895"/>
    <w:rsid w:val="00D32FE1"/>
    <w:rsid w:val="00D339FA"/>
    <w:rsid w:val="00D34C4E"/>
    <w:rsid w:val="00D37975"/>
    <w:rsid w:val="00D4185D"/>
    <w:rsid w:val="00D43131"/>
    <w:rsid w:val="00D500BC"/>
    <w:rsid w:val="00D52FDF"/>
    <w:rsid w:val="00D539BA"/>
    <w:rsid w:val="00D56182"/>
    <w:rsid w:val="00D61F0B"/>
    <w:rsid w:val="00D63F8B"/>
    <w:rsid w:val="00D678A2"/>
    <w:rsid w:val="00D709E6"/>
    <w:rsid w:val="00D70D21"/>
    <w:rsid w:val="00D72E02"/>
    <w:rsid w:val="00D76FB3"/>
    <w:rsid w:val="00D801C8"/>
    <w:rsid w:val="00D87318"/>
    <w:rsid w:val="00D90E2D"/>
    <w:rsid w:val="00D90F9B"/>
    <w:rsid w:val="00D913A4"/>
    <w:rsid w:val="00D92EDE"/>
    <w:rsid w:val="00D9723D"/>
    <w:rsid w:val="00DA0D16"/>
    <w:rsid w:val="00DA0EDA"/>
    <w:rsid w:val="00DA1A42"/>
    <w:rsid w:val="00DA45A1"/>
    <w:rsid w:val="00DA5277"/>
    <w:rsid w:val="00DA558C"/>
    <w:rsid w:val="00DA62D4"/>
    <w:rsid w:val="00DA7ACA"/>
    <w:rsid w:val="00DB035A"/>
    <w:rsid w:val="00DB0D11"/>
    <w:rsid w:val="00DB10DC"/>
    <w:rsid w:val="00DB1925"/>
    <w:rsid w:val="00DB36C3"/>
    <w:rsid w:val="00DB6A5F"/>
    <w:rsid w:val="00DB7C86"/>
    <w:rsid w:val="00DC3431"/>
    <w:rsid w:val="00DC3A58"/>
    <w:rsid w:val="00DC5AF5"/>
    <w:rsid w:val="00DC7AB7"/>
    <w:rsid w:val="00DD1CE4"/>
    <w:rsid w:val="00DD3CD2"/>
    <w:rsid w:val="00DD74DE"/>
    <w:rsid w:val="00DE0A01"/>
    <w:rsid w:val="00DE184D"/>
    <w:rsid w:val="00DE1EDA"/>
    <w:rsid w:val="00DE43A1"/>
    <w:rsid w:val="00DE4CC3"/>
    <w:rsid w:val="00DE61B2"/>
    <w:rsid w:val="00DE72A0"/>
    <w:rsid w:val="00DF0C8E"/>
    <w:rsid w:val="00DF120B"/>
    <w:rsid w:val="00DF20BA"/>
    <w:rsid w:val="00DF3584"/>
    <w:rsid w:val="00DF4D3D"/>
    <w:rsid w:val="00DF65CC"/>
    <w:rsid w:val="00DF6693"/>
    <w:rsid w:val="00DF7AC2"/>
    <w:rsid w:val="00E0167E"/>
    <w:rsid w:val="00E0565B"/>
    <w:rsid w:val="00E059D8"/>
    <w:rsid w:val="00E07573"/>
    <w:rsid w:val="00E10D16"/>
    <w:rsid w:val="00E120CE"/>
    <w:rsid w:val="00E13362"/>
    <w:rsid w:val="00E14BD2"/>
    <w:rsid w:val="00E16BA2"/>
    <w:rsid w:val="00E16DA9"/>
    <w:rsid w:val="00E174A4"/>
    <w:rsid w:val="00E17BCF"/>
    <w:rsid w:val="00E20347"/>
    <w:rsid w:val="00E20600"/>
    <w:rsid w:val="00E2670E"/>
    <w:rsid w:val="00E27271"/>
    <w:rsid w:val="00E3077A"/>
    <w:rsid w:val="00E30970"/>
    <w:rsid w:val="00E31316"/>
    <w:rsid w:val="00E33010"/>
    <w:rsid w:val="00E33A8C"/>
    <w:rsid w:val="00E354CB"/>
    <w:rsid w:val="00E36266"/>
    <w:rsid w:val="00E40FF1"/>
    <w:rsid w:val="00E41E15"/>
    <w:rsid w:val="00E43279"/>
    <w:rsid w:val="00E43B3F"/>
    <w:rsid w:val="00E521B9"/>
    <w:rsid w:val="00E55709"/>
    <w:rsid w:val="00E55BB2"/>
    <w:rsid w:val="00E57ED5"/>
    <w:rsid w:val="00E6078F"/>
    <w:rsid w:val="00E626B5"/>
    <w:rsid w:val="00E62B20"/>
    <w:rsid w:val="00E63124"/>
    <w:rsid w:val="00E67B27"/>
    <w:rsid w:val="00E71A32"/>
    <w:rsid w:val="00E730BC"/>
    <w:rsid w:val="00E743CE"/>
    <w:rsid w:val="00E76A9B"/>
    <w:rsid w:val="00E76E4D"/>
    <w:rsid w:val="00E7719D"/>
    <w:rsid w:val="00E80163"/>
    <w:rsid w:val="00E81EF2"/>
    <w:rsid w:val="00E827BE"/>
    <w:rsid w:val="00E82B9E"/>
    <w:rsid w:val="00E87624"/>
    <w:rsid w:val="00E91F1A"/>
    <w:rsid w:val="00E925F8"/>
    <w:rsid w:val="00E933CD"/>
    <w:rsid w:val="00E97471"/>
    <w:rsid w:val="00EA0325"/>
    <w:rsid w:val="00EA473C"/>
    <w:rsid w:val="00EA5A6B"/>
    <w:rsid w:val="00EB072C"/>
    <w:rsid w:val="00EB07A6"/>
    <w:rsid w:val="00EB3828"/>
    <w:rsid w:val="00EB591F"/>
    <w:rsid w:val="00EB5AF4"/>
    <w:rsid w:val="00EC12E5"/>
    <w:rsid w:val="00EC2267"/>
    <w:rsid w:val="00EC2DD3"/>
    <w:rsid w:val="00ED00A6"/>
    <w:rsid w:val="00ED1EAB"/>
    <w:rsid w:val="00EE122F"/>
    <w:rsid w:val="00EE2B28"/>
    <w:rsid w:val="00EE417D"/>
    <w:rsid w:val="00EE42C4"/>
    <w:rsid w:val="00EE4EA9"/>
    <w:rsid w:val="00EE7598"/>
    <w:rsid w:val="00EE7FF7"/>
    <w:rsid w:val="00EF032A"/>
    <w:rsid w:val="00EF0A95"/>
    <w:rsid w:val="00EF30CA"/>
    <w:rsid w:val="00EF46CF"/>
    <w:rsid w:val="00EF5CDA"/>
    <w:rsid w:val="00EF6912"/>
    <w:rsid w:val="00F0052F"/>
    <w:rsid w:val="00F00EE7"/>
    <w:rsid w:val="00F00FD4"/>
    <w:rsid w:val="00F02343"/>
    <w:rsid w:val="00F04848"/>
    <w:rsid w:val="00F1269F"/>
    <w:rsid w:val="00F13594"/>
    <w:rsid w:val="00F14FDC"/>
    <w:rsid w:val="00F17A2F"/>
    <w:rsid w:val="00F20C45"/>
    <w:rsid w:val="00F239BD"/>
    <w:rsid w:val="00F23BFB"/>
    <w:rsid w:val="00F24C0A"/>
    <w:rsid w:val="00F27169"/>
    <w:rsid w:val="00F27247"/>
    <w:rsid w:val="00F27947"/>
    <w:rsid w:val="00F27B2D"/>
    <w:rsid w:val="00F31CF5"/>
    <w:rsid w:val="00F31F57"/>
    <w:rsid w:val="00F35D16"/>
    <w:rsid w:val="00F36FAD"/>
    <w:rsid w:val="00F37F72"/>
    <w:rsid w:val="00F4074C"/>
    <w:rsid w:val="00F43239"/>
    <w:rsid w:val="00F47E78"/>
    <w:rsid w:val="00F50BC6"/>
    <w:rsid w:val="00F5551E"/>
    <w:rsid w:val="00F55575"/>
    <w:rsid w:val="00F56D03"/>
    <w:rsid w:val="00F57074"/>
    <w:rsid w:val="00F60649"/>
    <w:rsid w:val="00F612A1"/>
    <w:rsid w:val="00F63F6A"/>
    <w:rsid w:val="00F64118"/>
    <w:rsid w:val="00F65414"/>
    <w:rsid w:val="00F70E65"/>
    <w:rsid w:val="00F72F9B"/>
    <w:rsid w:val="00F76C2F"/>
    <w:rsid w:val="00F77F20"/>
    <w:rsid w:val="00F8030C"/>
    <w:rsid w:val="00F86E89"/>
    <w:rsid w:val="00F91A0E"/>
    <w:rsid w:val="00F91EA2"/>
    <w:rsid w:val="00FA02BE"/>
    <w:rsid w:val="00FA236F"/>
    <w:rsid w:val="00FB008F"/>
    <w:rsid w:val="00FB1501"/>
    <w:rsid w:val="00FB162B"/>
    <w:rsid w:val="00FB207A"/>
    <w:rsid w:val="00FB3096"/>
    <w:rsid w:val="00FB31B1"/>
    <w:rsid w:val="00FB3FDB"/>
    <w:rsid w:val="00FB43CB"/>
    <w:rsid w:val="00FB5C79"/>
    <w:rsid w:val="00FB5DD1"/>
    <w:rsid w:val="00FB6637"/>
    <w:rsid w:val="00FC2514"/>
    <w:rsid w:val="00FC5E3C"/>
    <w:rsid w:val="00FC6873"/>
    <w:rsid w:val="00FC6CFB"/>
    <w:rsid w:val="00FD4E69"/>
    <w:rsid w:val="00FD649D"/>
    <w:rsid w:val="00FD6564"/>
    <w:rsid w:val="00FD6E2D"/>
    <w:rsid w:val="00FE00CC"/>
    <w:rsid w:val="00FE06CE"/>
    <w:rsid w:val="00FE139B"/>
    <w:rsid w:val="00FE7691"/>
    <w:rsid w:val="00FE79B5"/>
    <w:rsid w:val="00FF07F7"/>
    <w:rsid w:val="00FF1DD0"/>
    <w:rsid w:val="00FF32C8"/>
    <w:rsid w:val="00FF43B7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5B4F7-4EF1-4E34-8A40-E3467194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045"/>
  </w:style>
  <w:style w:type="paragraph" w:styleId="Footer">
    <w:name w:val="footer"/>
    <w:basedOn w:val="Normal"/>
    <w:link w:val="FooterChar"/>
    <w:uiPriority w:val="99"/>
    <w:unhideWhenUsed/>
    <w:rsid w:val="004E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2020-04-11T11:17:00Z</dcterms:created>
  <dcterms:modified xsi:type="dcterms:W3CDTF">2020-04-11T12:02:00Z</dcterms:modified>
</cp:coreProperties>
</file>